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学生注册、简历投递情况统计表</w:t>
      </w:r>
    </w:p>
    <w:tbl>
      <w:tblPr>
        <w:tblStyle w:val="4"/>
        <w:tblpPr w:leftFromText="180" w:rightFromText="180" w:vertAnchor="text" w:horzAnchor="page" w:tblpX="1491" w:tblpY="628"/>
        <w:tblOverlap w:val="never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388"/>
        <w:gridCol w:w="1545"/>
        <w:gridCol w:w="1935"/>
        <w:gridCol w:w="2145"/>
        <w:gridCol w:w="1950"/>
        <w:gridCol w:w="1529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注册账号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简历投递份数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预约面试单位数量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jc w:val="left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vertAlign w:val="baseline"/>
          <w:lang w:val="en-US" w:eastAsia="zh-CN"/>
        </w:rPr>
        <w:t>院系名称：                                                        填表时间：   年  月  日</w:t>
      </w:r>
    </w:p>
    <w:p>
      <w:pPr>
        <w:jc w:val="left"/>
        <w:rPr>
          <w:rFonts w:hint="eastAsia" w:ascii="楷体" w:hAnsi="楷体" w:eastAsia="楷体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vertAlign w:val="baseline"/>
          <w:lang w:val="en-US" w:eastAsia="zh-CN"/>
        </w:rPr>
        <w:t>负责人：                                                                   经办人：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11F66"/>
    <w:rsid w:val="10212DBF"/>
    <w:rsid w:val="17E365F9"/>
    <w:rsid w:val="1A6D4FE7"/>
    <w:rsid w:val="1C8D68CF"/>
    <w:rsid w:val="224030A6"/>
    <w:rsid w:val="2F4924C4"/>
    <w:rsid w:val="377B62B7"/>
    <w:rsid w:val="66293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袁变兰</cp:lastModifiedBy>
  <dcterms:modified xsi:type="dcterms:W3CDTF">2017-09-04T10:09:12Z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