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关于成立新乡医学院硕士学位授权点合格评估领导机构的通知</w:t>
      </w:r>
    </w:p>
    <w:p/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根据国务院学位委员会、教育部《学位授权点合格评估办法》（学位〔2014〕4号）、《关于开展学位授权点合格评估工作的通知》（学位〔2014〕16号）的</w:t>
      </w:r>
      <w:r>
        <w:rPr>
          <w:kern w:val="0"/>
          <w:szCs w:val="32"/>
        </w:rPr>
        <w:t>文件精神和要求，为保证</w:t>
      </w:r>
      <w:r>
        <w:rPr>
          <w:rFonts w:hint="eastAsia"/>
          <w:kern w:val="0"/>
          <w:szCs w:val="32"/>
        </w:rPr>
        <w:t>硕士学位授予点合格评估</w:t>
      </w:r>
      <w:r>
        <w:rPr>
          <w:kern w:val="0"/>
          <w:szCs w:val="32"/>
        </w:rPr>
        <w:t>各项工作顺利进行，依据</w:t>
      </w:r>
      <w:r>
        <w:rPr>
          <w:rFonts w:hint="eastAsia"/>
          <w:kern w:val="0"/>
          <w:szCs w:val="32"/>
        </w:rPr>
        <w:t>《新乡医学院硕士学位授权点合格评估工作方案》，成立硕士授权点合格评估领导机构，机构分为两个层次：新乡医学院硕士学位授权点合格评估领导小组（以下简称校级评估领导小组）和院（系、部）评估领导小组。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一、主要职责：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校级评估领导小组主要职责：全面负责学校硕士学位授权点的迎评促建工作。统筹规划评估工作，研究制订评估工作方案；审定各学院、硕士学位授权点报送的指标体系和建设目标；协调处理评估工作中的重要问题；审定外聘评估专家组成员名单；审定自评结果及自评报告。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领导小组下设评估工作办公室，挂靠研究生处。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院（系、部）评估领导小组主要职责：主要职责：依据学校整体评估方案，制定本院（系、部）学位授权点指标和建设目标，并依此进行相应建设。全面摸查、统计本学科学位授权点基础数据资料，形成较完整的评估数据和基础支撑材料，形成自评依据的文字材料，完成自评报告；根据专家评价结果和改进意见，做好整改工作，制定本学科学位授权点改进提升方案。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</w:t>
      </w:r>
      <w:r>
        <w:rPr>
          <w:rFonts w:hint="eastAsia"/>
          <w:kern w:val="0"/>
          <w:szCs w:val="32"/>
        </w:rPr>
        <w:t>、</w:t>
      </w:r>
      <w:r>
        <w:rPr>
          <w:kern w:val="0"/>
          <w:szCs w:val="32"/>
        </w:rPr>
        <w:t>校级评估领导小组组成</w:t>
      </w:r>
      <w:r>
        <w:rPr>
          <w:rFonts w:hint="eastAsia"/>
          <w:kern w:val="0"/>
          <w:szCs w:val="32"/>
        </w:rPr>
        <w:t>：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组长：郭志坤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于连发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丰慧根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王天云</w:t>
      </w: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王庆志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王苏杭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王明永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白素平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冯志伟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冯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杰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戎华刚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朱武凌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朱金富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 xml:space="preserve">朱海兵  </w:t>
      </w:r>
      <w:r>
        <w:rPr>
          <w:kern w:val="0"/>
          <w:szCs w:val="32"/>
        </w:rPr>
        <w:t>朱继先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任如意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李在科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李秀敏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李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彤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kern w:val="0"/>
          <w:szCs w:val="32"/>
        </w:rPr>
        <w:t>李和平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李新国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杨留勤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吴卫东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张宝林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陈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震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kern w:val="0"/>
          <w:szCs w:val="32"/>
        </w:rPr>
        <w:t>林俊堂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罗艳艳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孟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勇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赵国安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翁孝刚</w:t>
      </w:r>
      <w:r>
        <w:rPr>
          <w:rFonts w:hint="eastAsia"/>
          <w:kern w:val="0"/>
          <w:szCs w:val="32"/>
        </w:rPr>
        <w:t xml:space="preserve">  崔金奇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嵇玉梅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雒保军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三、院（系、部）评估领导小组组成：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1. 临床医学学位授权点合格评估领导小组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组长：赵国安</w:t>
      </w:r>
    </w:p>
    <w:p>
      <w:pPr>
        <w:ind w:left="320" w:leftChars="100" w:firstLine="320" w:firstLineChars="1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王长虹  田中伟  朱继先  李  彤  李  超  杨世昌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 xml:space="preserve">杨达胜  杨留勤  余文发  宋景贵  张朝辉  张瑞岭 </w:t>
      </w:r>
    </w:p>
    <w:p>
      <w:pPr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陈颂坡  赵卫星  赵东方  翁孝刚  郭明好  韩培立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雒国胜  潘  莹  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2. 基础医学学位授权点合格评估领导小组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组长：冯志伟</w:t>
      </w:r>
    </w:p>
    <w:p>
      <w:pPr>
        <w:ind w:left="320" w:leftChars="100" w:firstLine="320" w:firstLineChars="1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left="320" w:leftChars="100" w:firstLine="320" w:firstLineChars="1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刘友勋  孙银平  李  娜  李  敏  李超堃  杨志军</w:t>
      </w:r>
    </w:p>
    <w:p>
      <w:pPr>
        <w:ind w:left="320" w:leftChars="100" w:firstLine="320" w:firstLineChars="1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吴敏娜  宋向凤  郑  斌  姚朝阳  高福莲  崔卫刚</w:t>
      </w:r>
    </w:p>
    <w:p>
      <w:pPr>
        <w:ind w:left="320" w:leftChars="100" w:firstLine="320" w:firstLineChars="1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蔡新华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3. 药学学位授权点合格评估领导小组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组长：白素平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王  霄  吕洁丽  孙祥德  李  鹏  吴  娇  </w:t>
      </w:r>
      <w:r>
        <w:rPr>
          <w:kern w:val="0"/>
          <w:szCs w:val="32"/>
        </w:rPr>
        <w:t>房立真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段迎超  阎玺庆  </w:t>
      </w:r>
      <w:r>
        <w:rPr>
          <w:kern w:val="0"/>
          <w:szCs w:val="32"/>
        </w:rPr>
        <w:t>詹合</w:t>
      </w:r>
      <w:r>
        <w:rPr>
          <w:rFonts w:hint="eastAsia"/>
          <w:kern w:val="0"/>
          <w:szCs w:val="32"/>
        </w:rPr>
        <w:t>琴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4. 生物学学位授权点合格评估领导小组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组长：朱武凌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杨海杰  张会勇  张其清  陈红丽  林俊堂  周晨妍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5. 心理学学位授权点合格评估领导小组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组长：朱金富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延艳娜  闫春平  杜红芹  杨  磊  张东军  张红星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孟  勇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6. 马克思主义中国化研究学位授权点合格评估领导小组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组长：戎华刚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王晓霞  王慧君  史  伟  冯秋季  冯  艳  朱培丽</w:t>
      </w:r>
    </w:p>
    <w:p>
      <w:pPr>
        <w:ind w:firstLine="640" w:firstLineChars="20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李孟卿  赵龙玉  郭  勇  焦石文  谭建三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7. 情报学学位授权点合格评估领导小组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组长：孟  勇</w:t>
      </w:r>
    </w:p>
    <w:p>
      <w:pPr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成员（姓氏笔画排序）：</w:t>
      </w:r>
    </w:p>
    <w:p>
      <w:pPr>
        <w:ind w:firstLine="640" w:firstLineChars="200"/>
        <w:rPr>
          <w:rFonts w:hint="eastAsia"/>
          <w:kern w:val="0"/>
          <w:szCs w:val="32"/>
          <w:lang w:val="en-US" w:eastAsia="zh-CN"/>
        </w:rPr>
      </w:pPr>
      <w:r>
        <w:rPr>
          <w:kern w:val="0"/>
          <w:szCs w:val="32"/>
        </w:rPr>
        <w:t>王守英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田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梅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吕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晖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张军亮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>张慕洋</w:t>
      </w:r>
      <w:r>
        <w:rPr>
          <w:rFonts w:hint="eastAsia"/>
          <w:kern w:val="0"/>
          <w:szCs w:val="32"/>
          <w:lang w:val="en-US" w:eastAsia="zh-CN"/>
        </w:rPr>
        <w:t xml:space="preserve">  刘雪立</w:t>
      </w:r>
    </w:p>
    <w:p>
      <w:pPr>
        <w:ind w:firstLine="640" w:firstLineChars="200"/>
        <w:rPr>
          <w:rFonts w:hint="eastAsia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>张  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24"/>
    <w:rsid w:val="000A1F87"/>
    <w:rsid w:val="000A5B09"/>
    <w:rsid w:val="00171E46"/>
    <w:rsid w:val="0022474E"/>
    <w:rsid w:val="00255BA3"/>
    <w:rsid w:val="00282483"/>
    <w:rsid w:val="00310C92"/>
    <w:rsid w:val="00345EEE"/>
    <w:rsid w:val="003B4A2E"/>
    <w:rsid w:val="003D2684"/>
    <w:rsid w:val="0043305D"/>
    <w:rsid w:val="004C7723"/>
    <w:rsid w:val="004E6D42"/>
    <w:rsid w:val="005304AA"/>
    <w:rsid w:val="00535324"/>
    <w:rsid w:val="00544244"/>
    <w:rsid w:val="0058338F"/>
    <w:rsid w:val="005C21F4"/>
    <w:rsid w:val="005C2646"/>
    <w:rsid w:val="00652DB1"/>
    <w:rsid w:val="0067761D"/>
    <w:rsid w:val="00697E0D"/>
    <w:rsid w:val="007426C1"/>
    <w:rsid w:val="007A7808"/>
    <w:rsid w:val="00800E0E"/>
    <w:rsid w:val="00867D7B"/>
    <w:rsid w:val="00900973"/>
    <w:rsid w:val="00940516"/>
    <w:rsid w:val="00A640BB"/>
    <w:rsid w:val="00B371FD"/>
    <w:rsid w:val="00B4586D"/>
    <w:rsid w:val="00B60893"/>
    <w:rsid w:val="00B76736"/>
    <w:rsid w:val="00B77FCB"/>
    <w:rsid w:val="00B85418"/>
    <w:rsid w:val="00BC4F6F"/>
    <w:rsid w:val="00C1191A"/>
    <w:rsid w:val="00C14CC5"/>
    <w:rsid w:val="00C2377A"/>
    <w:rsid w:val="00D404D3"/>
    <w:rsid w:val="00D51437"/>
    <w:rsid w:val="00D84289"/>
    <w:rsid w:val="00E23DEC"/>
    <w:rsid w:val="00ED3BD6"/>
    <w:rsid w:val="00F05344"/>
    <w:rsid w:val="00FC3D0D"/>
    <w:rsid w:val="00FC657D"/>
    <w:rsid w:val="3377662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4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2016-12-07T07:35:00Z</dcterms:created>
  <dc:creator>liuwei</dc:creator>
  <cp:lastModifiedBy>Administrator</cp:lastModifiedBy>
  <dcterms:modified xsi:type="dcterms:W3CDTF">2016-12-30T01:45:46Z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