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4A" w:rsidRDefault="00690A83" w:rsidP="00690A83">
      <w:pPr>
        <w:widowControl/>
        <w:snapToGrid w:val="0"/>
        <w:spacing w:line="600" w:lineRule="exact"/>
        <w:jc w:val="left"/>
        <w:rPr>
          <w:rFonts w:ascii="黑体" w:eastAsia="黑体" w:hAnsi="黑体" w:cs="方正魏碑简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方正魏碑简体" w:hint="eastAsia"/>
          <w:color w:val="000000"/>
          <w:kern w:val="0"/>
          <w:sz w:val="32"/>
          <w:szCs w:val="32"/>
        </w:rPr>
        <w:t>附件：</w:t>
      </w:r>
    </w:p>
    <w:p w:rsidR="00690A83" w:rsidRDefault="00690A83" w:rsidP="00954D4A">
      <w:pPr>
        <w:widowControl/>
        <w:snapToGrid w:val="0"/>
        <w:spacing w:line="600" w:lineRule="exact"/>
        <w:jc w:val="center"/>
        <w:rPr>
          <w:rFonts w:ascii="黑体" w:eastAsia="黑体" w:hAnsi="黑体" w:cs="方正魏碑简体"/>
          <w:color w:val="000000"/>
          <w:kern w:val="0"/>
          <w:sz w:val="32"/>
          <w:szCs w:val="32"/>
        </w:rPr>
      </w:pPr>
      <w:r>
        <w:rPr>
          <w:rFonts w:ascii="黑体" w:eastAsia="黑体" w:hAnsi="黑体" w:cs="方正魏碑简体" w:hint="eastAsia"/>
          <w:color w:val="000000"/>
          <w:kern w:val="0"/>
          <w:sz w:val="32"/>
          <w:szCs w:val="32"/>
        </w:rPr>
        <w:t>新乡医学院</w:t>
      </w:r>
      <w:r w:rsidRPr="006E39A4">
        <w:rPr>
          <w:rFonts w:ascii="黑体" w:eastAsia="黑体" w:hAnsi="黑体" w:cs="方正魏碑简体" w:hint="eastAsia"/>
          <w:color w:val="000000"/>
          <w:kern w:val="0"/>
          <w:sz w:val="32"/>
          <w:szCs w:val="32"/>
        </w:rPr>
        <w:t>楼宇场馆</w:t>
      </w:r>
      <w:r w:rsidR="00F024CD">
        <w:rPr>
          <w:rFonts w:ascii="黑体" w:eastAsia="黑体" w:hAnsi="黑体" w:cs="方正魏碑简体" w:hint="eastAsia"/>
          <w:color w:val="000000"/>
          <w:kern w:val="0"/>
          <w:sz w:val="32"/>
          <w:szCs w:val="32"/>
        </w:rPr>
        <w:t>标识</w:t>
      </w:r>
      <w:r w:rsidRPr="006E39A4">
        <w:rPr>
          <w:rFonts w:ascii="黑体" w:eastAsia="黑体" w:hAnsi="黑体" w:cs="方正魏碑简体" w:hint="eastAsia"/>
          <w:color w:val="000000"/>
          <w:kern w:val="0"/>
          <w:sz w:val="32"/>
          <w:szCs w:val="32"/>
        </w:rPr>
        <w:t>（草案）</w:t>
      </w:r>
    </w:p>
    <w:p w:rsidR="00690A83" w:rsidRPr="00BA55EA" w:rsidRDefault="00690A83" w:rsidP="00690A83">
      <w:pPr>
        <w:widowControl/>
        <w:snapToGrid w:val="0"/>
        <w:spacing w:line="600" w:lineRule="exact"/>
        <w:ind w:leftChars="200" w:left="420"/>
        <w:rPr>
          <w:rFonts w:ascii="黑体" w:eastAsia="黑体" w:hAnsi="黑体" w:cs="方正魏碑简体"/>
          <w:color w:val="000000"/>
          <w:kern w:val="0"/>
          <w:sz w:val="32"/>
          <w:szCs w:val="32"/>
        </w:rPr>
      </w:pPr>
      <w:r w:rsidRPr="00BA55EA">
        <w:rPr>
          <w:rFonts w:ascii="黑体" w:eastAsia="黑体" w:hAnsi="黑体" w:cs="方正魏碑简体" w:hint="eastAsia"/>
          <w:color w:val="000000"/>
          <w:kern w:val="0"/>
          <w:sz w:val="32"/>
          <w:szCs w:val="32"/>
        </w:rPr>
        <w:t>一、楼宇名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07"/>
        <w:gridCol w:w="1784"/>
        <w:gridCol w:w="1680"/>
        <w:gridCol w:w="7575"/>
      </w:tblGrid>
      <w:tr w:rsidR="00690A83" w:rsidRPr="003C63F6" w:rsidTr="00837035">
        <w:trPr>
          <w:trHeight w:val="779"/>
        </w:trPr>
        <w:tc>
          <w:tcPr>
            <w:tcW w:w="2894" w:type="dxa"/>
            <w:gridSpan w:val="2"/>
            <w:vAlign w:val="center"/>
          </w:tcPr>
          <w:p w:rsidR="00690A83" w:rsidRPr="003C63F6" w:rsidRDefault="00690A83" w:rsidP="00837035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C63F6">
              <w:rPr>
                <w:rFonts w:ascii="宋体" w:hAnsi="宋体" w:hint="eastAsia"/>
                <w:b/>
                <w:sz w:val="28"/>
                <w:szCs w:val="28"/>
              </w:rPr>
              <w:t>类别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 w:rsidRPr="003C63F6">
              <w:rPr>
                <w:rFonts w:ascii="宋体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784" w:type="dxa"/>
            <w:vAlign w:val="center"/>
          </w:tcPr>
          <w:p w:rsidR="00690A83" w:rsidRPr="003C63F6" w:rsidRDefault="00690A83" w:rsidP="00837035">
            <w:pPr>
              <w:spacing w:line="60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C63F6">
              <w:rPr>
                <w:rFonts w:ascii="宋体" w:hAnsi="宋体" w:cs="黑体" w:hint="eastAsia"/>
                <w:b/>
                <w:sz w:val="28"/>
                <w:szCs w:val="28"/>
              </w:rPr>
              <w:t>现用名</w:t>
            </w:r>
          </w:p>
        </w:tc>
        <w:tc>
          <w:tcPr>
            <w:tcW w:w="1680" w:type="dxa"/>
            <w:vAlign w:val="center"/>
          </w:tcPr>
          <w:p w:rsidR="00690A83" w:rsidRPr="003C63F6" w:rsidRDefault="00690A83" w:rsidP="00837035">
            <w:pPr>
              <w:spacing w:line="60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C63F6">
              <w:rPr>
                <w:rFonts w:ascii="宋体" w:hAnsi="宋体" w:cs="黑体" w:hint="eastAsia"/>
                <w:b/>
                <w:sz w:val="28"/>
                <w:szCs w:val="28"/>
              </w:rPr>
              <w:t>更名为</w:t>
            </w:r>
          </w:p>
        </w:tc>
        <w:tc>
          <w:tcPr>
            <w:tcW w:w="7575" w:type="dxa"/>
            <w:vAlign w:val="center"/>
          </w:tcPr>
          <w:p w:rsidR="00690A83" w:rsidRPr="003C63F6" w:rsidRDefault="00690A83" w:rsidP="00837035">
            <w:pPr>
              <w:spacing w:line="60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C63F6">
              <w:rPr>
                <w:rFonts w:ascii="宋体" w:hAnsi="宋体" w:cs="黑体" w:hint="eastAsia"/>
                <w:b/>
                <w:sz w:val="28"/>
                <w:szCs w:val="28"/>
              </w:rPr>
              <w:t>来源（出处）</w:t>
            </w:r>
          </w:p>
        </w:tc>
      </w:tr>
      <w:tr w:rsidR="00690A83" w:rsidTr="00837035">
        <w:trPr>
          <w:trHeight w:val="900"/>
        </w:trPr>
        <w:tc>
          <w:tcPr>
            <w:tcW w:w="887" w:type="dxa"/>
            <w:vMerge w:val="restart"/>
            <w:textDirection w:val="tbRlV"/>
            <w:vAlign w:val="center"/>
          </w:tcPr>
          <w:p w:rsidR="00690A83" w:rsidRPr="003C63F6" w:rsidRDefault="00690A83" w:rsidP="00837035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教学楼</w:t>
            </w:r>
          </w:p>
        </w:tc>
        <w:tc>
          <w:tcPr>
            <w:tcW w:w="2007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第一教学楼</w:t>
            </w:r>
          </w:p>
        </w:tc>
        <w:tc>
          <w:tcPr>
            <w:tcW w:w="1784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第一教学楼</w:t>
            </w:r>
          </w:p>
        </w:tc>
        <w:tc>
          <w:tcPr>
            <w:tcW w:w="1680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博远楼</w:t>
            </w:r>
          </w:p>
        </w:tc>
        <w:tc>
          <w:tcPr>
            <w:tcW w:w="7575" w:type="dxa"/>
          </w:tcPr>
          <w:p w:rsidR="00690A83" w:rsidRPr="003C63F6" w:rsidRDefault="00690A83" w:rsidP="00837035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广大而深远。《晋书·王豹传》：“</w:t>
            </w:r>
            <w:r w:rsidRPr="003C63F6">
              <w:rPr>
                <w:rFonts w:ascii="仿宋_GB2312" w:hint="eastAsia"/>
                <w:sz w:val="24"/>
                <w:szCs w:val="24"/>
              </w:rPr>
              <w:t>﹝</w:t>
            </w:r>
            <w:r w:rsidRPr="003C63F6">
              <w:rPr>
                <w:rFonts w:ascii="仿宋_GB2312" w:eastAsia="仿宋_GB2312" w:hint="eastAsia"/>
                <w:sz w:val="24"/>
                <w:szCs w:val="24"/>
              </w:rPr>
              <w:t>周公</w:t>
            </w:r>
            <w:r w:rsidRPr="003C63F6">
              <w:rPr>
                <w:rFonts w:ascii="仿宋_GB2312" w:hint="eastAsia"/>
                <w:sz w:val="24"/>
                <w:szCs w:val="24"/>
              </w:rPr>
              <w:t>﹞</w:t>
            </w:r>
            <w:r w:rsidRPr="003C63F6">
              <w:rPr>
                <w:rFonts w:ascii="仿宋_GB2312" w:eastAsia="仿宋_GB2312" w:hint="eastAsia"/>
                <w:sz w:val="24"/>
                <w:szCs w:val="24"/>
              </w:rPr>
              <w:t>以亲辅政，执德弘深，圣恩博远，至忠至仁，至孝至敬。”</w:t>
            </w:r>
          </w:p>
        </w:tc>
      </w:tr>
      <w:tr w:rsidR="00690A83" w:rsidTr="00837035">
        <w:trPr>
          <w:trHeight w:val="90"/>
        </w:trPr>
        <w:tc>
          <w:tcPr>
            <w:tcW w:w="887" w:type="dxa"/>
            <w:vMerge/>
            <w:textDirection w:val="tbRlV"/>
            <w:vAlign w:val="center"/>
          </w:tcPr>
          <w:p w:rsidR="00690A83" w:rsidRPr="003C63F6" w:rsidRDefault="00690A83" w:rsidP="00837035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第二教学楼</w:t>
            </w:r>
          </w:p>
        </w:tc>
        <w:tc>
          <w:tcPr>
            <w:tcW w:w="1784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第二教学楼</w:t>
            </w:r>
          </w:p>
        </w:tc>
        <w:tc>
          <w:tcPr>
            <w:tcW w:w="1680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3C63F6">
              <w:rPr>
                <w:rFonts w:ascii="仿宋_GB2312" w:eastAsia="仿宋_GB2312" w:hint="eastAsia"/>
                <w:sz w:val="24"/>
                <w:szCs w:val="24"/>
              </w:rPr>
              <w:t>博济楼</w:t>
            </w:r>
            <w:proofErr w:type="gramEnd"/>
          </w:p>
        </w:tc>
        <w:tc>
          <w:tcPr>
            <w:tcW w:w="7575" w:type="dxa"/>
          </w:tcPr>
          <w:p w:rsidR="00690A83" w:rsidRPr="003C63F6" w:rsidRDefault="00690A83" w:rsidP="00837035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广泛救助。《三国志·魏志·高堂隆传》：“始自三皇，</w:t>
            </w:r>
            <w:proofErr w:type="gramStart"/>
            <w:r w:rsidRPr="003C63F6">
              <w:rPr>
                <w:rFonts w:ascii="仿宋_GB2312" w:eastAsia="仿宋_GB2312" w:hint="eastAsia"/>
                <w:sz w:val="24"/>
                <w:szCs w:val="24"/>
              </w:rPr>
              <w:t>爰</w:t>
            </w:r>
            <w:proofErr w:type="gramEnd"/>
            <w:r w:rsidRPr="003C63F6">
              <w:rPr>
                <w:rFonts w:ascii="仿宋_GB2312" w:eastAsia="仿宋_GB2312" w:hint="eastAsia"/>
                <w:sz w:val="24"/>
                <w:szCs w:val="24"/>
              </w:rPr>
              <w:t xml:space="preserve">暨 唐 虞 ，咸以博济加於天下。” 清 </w:t>
            </w:r>
            <w:proofErr w:type="gramStart"/>
            <w:r w:rsidRPr="003C63F6">
              <w:rPr>
                <w:rFonts w:ascii="仿宋_GB2312" w:eastAsia="仿宋_GB2312" w:hint="eastAsia"/>
                <w:sz w:val="24"/>
                <w:szCs w:val="24"/>
              </w:rPr>
              <w:t>吴敏树</w:t>
            </w:r>
            <w:proofErr w:type="gramEnd"/>
            <w:r w:rsidRPr="003C63F6">
              <w:rPr>
                <w:rFonts w:ascii="仿宋_GB2312" w:eastAsia="仿宋_GB2312" w:hint="eastAsia"/>
                <w:sz w:val="24"/>
                <w:szCs w:val="24"/>
              </w:rPr>
              <w:t xml:space="preserve"> 《与杨性农书》：“若夫君子将用其所学，以博济一世之人，则必曰：请之而后告也，求之而后与也，道未有不出</w:t>
            </w:r>
            <w:proofErr w:type="gramStart"/>
            <w:r w:rsidRPr="003C63F6">
              <w:rPr>
                <w:rFonts w:ascii="仿宋_GB2312" w:eastAsia="仿宋_GB2312" w:hint="eastAsia"/>
                <w:sz w:val="24"/>
                <w:szCs w:val="24"/>
              </w:rPr>
              <w:t>於</w:t>
            </w:r>
            <w:proofErr w:type="gramEnd"/>
            <w:r w:rsidRPr="003C63F6">
              <w:rPr>
                <w:rFonts w:ascii="仿宋_GB2312" w:eastAsia="仿宋_GB2312" w:hint="eastAsia"/>
                <w:sz w:val="24"/>
                <w:szCs w:val="24"/>
              </w:rPr>
              <w:t>是者矣。</w:t>
            </w:r>
          </w:p>
        </w:tc>
      </w:tr>
      <w:tr w:rsidR="00690A83" w:rsidTr="00837035">
        <w:trPr>
          <w:trHeight w:val="809"/>
        </w:trPr>
        <w:tc>
          <w:tcPr>
            <w:tcW w:w="887" w:type="dxa"/>
            <w:vMerge/>
            <w:textDirection w:val="tbRlV"/>
            <w:vAlign w:val="center"/>
          </w:tcPr>
          <w:p w:rsidR="00690A83" w:rsidRPr="003C63F6" w:rsidRDefault="00690A83" w:rsidP="00837035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第三教学楼</w:t>
            </w:r>
          </w:p>
        </w:tc>
        <w:tc>
          <w:tcPr>
            <w:tcW w:w="1784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第三教学楼</w:t>
            </w:r>
          </w:p>
        </w:tc>
        <w:tc>
          <w:tcPr>
            <w:tcW w:w="1680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博学楼</w:t>
            </w:r>
          </w:p>
        </w:tc>
        <w:tc>
          <w:tcPr>
            <w:tcW w:w="7575" w:type="dxa"/>
          </w:tcPr>
          <w:p w:rsidR="00690A83" w:rsidRPr="003C63F6" w:rsidRDefault="00690A83" w:rsidP="00837035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博学，汉语词语之一，该词语的意思有广泛地学习之意，出自于《礼记·中庸》。词语的基本意思是学识渊博，知道的多，了解的广，知识丰富。</w:t>
            </w:r>
          </w:p>
        </w:tc>
      </w:tr>
      <w:tr w:rsidR="00690A83" w:rsidTr="00837035">
        <w:trPr>
          <w:trHeight w:val="584"/>
        </w:trPr>
        <w:tc>
          <w:tcPr>
            <w:tcW w:w="887" w:type="dxa"/>
            <w:vMerge w:val="restart"/>
            <w:textDirection w:val="tbRlV"/>
            <w:vAlign w:val="center"/>
          </w:tcPr>
          <w:p w:rsidR="00690A83" w:rsidRPr="003C63F6" w:rsidRDefault="00690A83" w:rsidP="00837035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实验楼</w:t>
            </w:r>
          </w:p>
        </w:tc>
        <w:tc>
          <w:tcPr>
            <w:tcW w:w="2007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新实验楼</w:t>
            </w:r>
          </w:p>
        </w:tc>
        <w:tc>
          <w:tcPr>
            <w:tcW w:w="1784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新实验楼</w:t>
            </w:r>
          </w:p>
        </w:tc>
        <w:tc>
          <w:tcPr>
            <w:tcW w:w="1680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3C63F6">
              <w:rPr>
                <w:rFonts w:ascii="仿宋_GB2312" w:eastAsia="仿宋_GB2312" w:hint="eastAsia"/>
                <w:sz w:val="24"/>
                <w:szCs w:val="24"/>
              </w:rPr>
              <w:t>知行楼</w:t>
            </w:r>
            <w:proofErr w:type="gramEnd"/>
          </w:p>
        </w:tc>
        <w:tc>
          <w:tcPr>
            <w:tcW w:w="7575" w:type="dxa"/>
          </w:tcPr>
          <w:p w:rsidR="00690A83" w:rsidRPr="003C63F6" w:rsidRDefault="00690A83" w:rsidP="00837035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理论与实践相统一。“知”：知识、理论。“行”：行动、做事情、实践。不仅要认识（“知”），尤其应当实践（“行”），把“知”和“行”统一起来，谓之上“善”。</w:t>
            </w:r>
          </w:p>
        </w:tc>
      </w:tr>
      <w:tr w:rsidR="00690A83" w:rsidTr="00837035">
        <w:trPr>
          <w:trHeight w:val="899"/>
        </w:trPr>
        <w:tc>
          <w:tcPr>
            <w:tcW w:w="887" w:type="dxa"/>
            <w:vMerge/>
            <w:textDirection w:val="tbRlV"/>
            <w:vAlign w:val="center"/>
          </w:tcPr>
          <w:p w:rsidR="00690A83" w:rsidRPr="003C63F6" w:rsidRDefault="00690A83" w:rsidP="00837035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老实验楼</w:t>
            </w:r>
          </w:p>
        </w:tc>
        <w:tc>
          <w:tcPr>
            <w:tcW w:w="1784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老实验楼</w:t>
            </w:r>
          </w:p>
        </w:tc>
        <w:tc>
          <w:tcPr>
            <w:tcW w:w="1680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proofErr w:type="gramStart"/>
            <w:r w:rsidRPr="003C63F6">
              <w:rPr>
                <w:rFonts w:ascii="仿宋_GB2312" w:eastAsia="仿宋_GB2312" w:hAnsi="宋体" w:cs="宋体" w:hint="eastAsia"/>
                <w:sz w:val="24"/>
                <w:szCs w:val="24"/>
              </w:rPr>
              <w:t>躬行楼</w:t>
            </w:r>
            <w:proofErr w:type="gramEnd"/>
          </w:p>
        </w:tc>
        <w:tc>
          <w:tcPr>
            <w:tcW w:w="7575" w:type="dxa"/>
          </w:tcPr>
          <w:p w:rsidR="00690A83" w:rsidRPr="003C63F6" w:rsidRDefault="00690A83" w:rsidP="00837035">
            <w:pPr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eastAsia="仿宋_GB2312" w:hint="eastAsia"/>
                <w:sz w:val="24"/>
                <w:szCs w:val="24"/>
              </w:rPr>
              <w:t> </w:t>
            </w:r>
            <w:r>
              <w:rPr>
                <w:rFonts w:eastAsia="仿宋_GB2312" w:hint="eastAsia"/>
                <w:sz w:val="24"/>
                <w:szCs w:val="24"/>
              </w:rPr>
              <w:t xml:space="preserve">   </w:t>
            </w:r>
            <w:r w:rsidRPr="003C63F6">
              <w:rPr>
                <w:rFonts w:ascii="仿宋_GB2312" w:eastAsia="仿宋_GB2312" w:hint="eastAsia"/>
                <w:sz w:val="24"/>
                <w:szCs w:val="24"/>
              </w:rPr>
              <w:t>“</w:t>
            </w:r>
            <w:r w:rsidRPr="003C63F6">
              <w:rPr>
                <w:rFonts w:ascii="仿宋_GB2312" w:eastAsia="仿宋_GB2312" w:hAnsi="Arial" w:cs="Arial" w:hint="eastAsia"/>
                <w:color w:val="333333"/>
                <w:sz w:val="24"/>
                <w:szCs w:val="24"/>
                <w:shd w:val="clear" w:color="auto" w:fill="FFFFFF"/>
              </w:rPr>
              <w:t>纸上得来终觉浅，绝知此事要躬行。”要真正弄明白其中的深意，往往来自与生活实践中自身的真实体验，吻合实验出真知的道理。</w:t>
            </w:r>
          </w:p>
        </w:tc>
      </w:tr>
      <w:tr w:rsidR="00690A83" w:rsidTr="00837035">
        <w:trPr>
          <w:trHeight w:val="966"/>
        </w:trPr>
        <w:tc>
          <w:tcPr>
            <w:tcW w:w="887" w:type="dxa"/>
            <w:vMerge w:val="restart"/>
            <w:textDirection w:val="tbRlV"/>
            <w:vAlign w:val="center"/>
          </w:tcPr>
          <w:p w:rsidR="00690A83" w:rsidRPr="003C63F6" w:rsidRDefault="00690A83" w:rsidP="00837035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lastRenderedPageBreak/>
              <w:t>公寓楼</w:t>
            </w:r>
          </w:p>
        </w:tc>
        <w:tc>
          <w:tcPr>
            <w:tcW w:w="2007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第一学生公寓</w:t>
            </w:r>
          </w:p>
        </w:tc>
        <w:tc>
          <w:tcPr>
            <w:tcW w:w="1784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第一学生公寓</w:t>
            </w:r>
          </w:p>
        </w:tc>
        <w:tc>
          <w:tcPr>
            <w:tcW w:w="1680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德远楼</w:t>
            </w:r>
          </w:p>
        </w:tc>
        <w:tc>
          <w:tcPr>
            <w:tcW w:w="7575" w:type="dxa"/>
          </w:tcPr>
          <w:p w:rsidR="00690A83" w:rsidRPr="003C63F6" w:rsidRDefault="00690A83" w:rsidP="00837035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Ansi="Arial" w:cs="Arial" w:hint="eastAsia"/>
                <w:color w:val="333333"/>
                <w:sz w:val="24"/>
                <w:szCs w:val="24"/>
                <w:shd w:val="clear" w:color="auto" w:fill="FFFFFF"/>
              </w:rPr>
              <w:t>德者，遵</w:t>
            </w:r>
            <w:r>
              <w:rPr>
                <w:rFonts w:ascii="仿宋_GB2312" w:eastAsia="仿宋_GB2312" w:hAnsi="Arial" w:cs="Arial" w:hint="eastAsia"/>
                <w:color w:val="333333"/>
                <w:sz w:val="24"/>
                <w:szCs w:val="24"/>
                <w:shd w:val="clear" w:color="auto" w:fill="FFFFFF"/>
              </w:rPr>
              <w:t>循本性、本心，顺乎自然，便是德。远见卓识，宁静致远，是为远也。</w:t>
            </w:r>
            <w:r w:rsidRPr="003C63F6">
              <w:rPr>
                <w:rFonts w:ascii="仿宋_GB2312" w:eastAsia="仿宋_GB2312" w:hAnsi="Arial" w:cs="Arial" w:hint="eastAsia"/>
                <w:color w:val="333333"/>
                <w:sz w:val="24"/>
                <w:szCs w:val="24"/>
                <w:shd w:val="clear" w:color="auto" w:fill="FFFFFF"/>
              </w:rPr>
              <w:t>有才德，有远虑，教育之本心也。</w:t>
            </w:r>
          </w:p>
        </w:tc>
      </w:tr>
      <w:tr w:rsidR="00690A83" w:rsidTr="00837035">
        <w:trPr>
          <w:trHeight w:val="852"/>
        </w:trPr>
        <w:tc>
          <w:tcPr>
            <w:tcW w:w="887" w:type="dxa"/>
            <w:vMerge/>
            <w:textDirection w:val="tbRlV"/>
            <w:vAlign w:val="center"/>
          </w:tcPr>
          <w:p w:rsidR="00690A83" w:rsidRPr="003C63F6" w:rsidRDefault="00690A83" w:rsidP="00837035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第二学生公寓</w:t>
            </w:r>
          </w:p>
        </w:tc>
        <w:tc>
          <w:tcPr>
            <w:tcW w:w="1784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第二学生公寓</w:t>
            </w:r>
          </w:p>
        </w:tc>
        <w:tc>
          <w:tcPr>
            <w:tcW w:w="1680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3C63F6">
              <w:rPr>
                <w:rFonts w:ascii="仿宋_GB2312" w:eastAsia="仿宋_GB2312" w:hint="eastAsia"/>
                <w:sz w:val="24"/>
                <w:szCs w:val="24"/>
              </w:rPr>
              <w:t>德馨楼</w:t>
            </w:r>
            <w:proofErr w:type="gramEnd"/>
          </w:p>
        </w:tc>
        <w:tc>
          <w:tcPr>
            <w:tcW w:w="7575" w:type="dxa"/>
          </w:tcPr>
          <w:p w:rsidR="00690A83" w:rsidRPr="003C63F6" w:rsidRDefault="00690A83" w:rsidP="0083703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eastAsia="仿宋_GB2312" w:hint="eastAsia"/>
                <w:sz w:val="24"/>
                <w:szCs w:val="24"/>
              </w:rPr>
              <w:t> </w:t>
            </w:r>
            <w:r>
              <w:rPr>
                <w:rFonts w:eastAsia="仿宋_GB2312" w:hint="eastAsia"/>
                <w:sz w:val="24"/>
                <w:szCs w:val="24"/>
              </w:rPr>
              <w:t xml:space="preserve">   </w:t>
            </w:r>
            <w:r w:rsidRPr="003C63F6">
              <w:rPr>
                <w:rFonts w:ascii="仿宋_GB2312" w:eastAsia="仿宋_GB2312" w:hint="eastAsia"/>
                <w:sz w:val="24"/>
                <w:szCs w:val="24"/>
              </w:rPr>
              <w:t>品德高洁。《尚书·君陈》：“至治馨香，感于神明。黍稷非馨，</w:t>
            </w:r>
            <w:hyperlink r:id="rId6" w:tgtFrame="http://baike.baidu.com/view/_blank" w:history="1">
              <w:r w:rsidRPr="003C63F6">
                <w:rPr>
                  <w:rFonts w:ascii="仿宋_GB2312" w:eastAsia="仿宋_GB2312" w:hint="eastAsia"/>
                  <w:sz w:val="24"/>
                  <w:szCs w:val="24"/>
                </w:rPr>
                <w:t>明德惟馨</w:t>
              </w:r>
            </w:hyperlink>
            <w:r w:rsidRPr="003C63F6">
              <w:rPr>
                <w:rFonts w:ascii="仿宋_GB2312" w:eastAsia="仿宋_GB2312" w:hint="eastAsia"/>
                <w:sz w:val="24"/>
                <w:szCs w:val="24"/>
              </w:rPr>
              <w:t>。”真正能够散发出馨香的是美德。与</w:t>
            </w:r>
            <w:proofErr w:type="gramStart"/>
            <w:r w:rsidRPr="003C63F6">
              <w:rPr>
                <w:rFonts w:ascii="仿宋_GB2312" w:eastAsia="仿宋_GB2312" w:hint="eastAsia"/>
                <w:sz w:val="24"/>
                <w:szCs w:val="24"/>
              </w:rPr>
              <w:t>一</w:t>
            </w:r>
            <w:proofErr w:type="gramEnd"/>
            <w:r w:rsidRPr="003C63F6">
              <w:rPr>
                <w:rFonts w:ascii="仿宋_GB2312" w:eastAsia="仿宋_GB2312" w:hint="eastAsia"/>
                <w:sz w:val="24"/>
                <w:szCs w:val="24"/>
              </w:rPr>
              <w:t>公寓为双子楼。</w:t>
            </w:r>
          </w:p>
        </w:tc>
      </w:tr>
      <w:tr w:rsidR="00690A83" w:rsidTr="00837035">
        <w:trPr>
          <w:trHeight w:val="719"/>
        </w:trPr>
        <w:tc>
          <w:tcPr>
            <w:tcW w:w="887" w:type="dxa"/>
            <w:vMerge/>
            <w:textDirection w:val="tbRlV"/>
            <w:vAlign w:val="center"/>
          </w:tcPr>
          <w:p w:rsidR="00690A83" w:rsidRPr="003C63F6" w:rsidRDefault="00690A83" w:rsidP="00837035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第三学生公寓</w:t>
            </w:r>
          </w:p>
        </w:tc>
        <w:tc>
          <w:tcPr>
            <w:tcW w:w="1784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第三学生公寓</w:t>
            </w:r>
          </w:p>
        </w:tc>
        <w:tc>
          <w:tcPr>
            <w:tcW w:w="1680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3C63F6">
              <w:rPr>
                <w:rFonts w:ascii="仿宋_GB2312" w:eastAsia="仿宋_GB2312" w:hint="eastAsia"/>
                <w:sz w:val="24"/>
                <w:szCs w:val="24"/>
              </w:rPr>
              <w:t>德泽楼</w:t>
            </w:r>
            <w:proofErr w:type="gramEnd"/>
          </w:p>
        </w:tc>
        <w:tc>
          <w:tcPr>
            <w:tcW w:w="7575" w:type="dxa"/>
          </w:tcPr>
          <w:p w:rsidR="00690A83" w:rsidRPr="003C63F6" w:rsidRDefault="00690A83" w:rsidP="00837035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德泽出自汉代</w:t>
            </w:r>
            <w:hyperlink r:id="rId7" w:tgtFrame="_blank" w:history="1">
              <w:r w:rsidRPr="003C63F6">
                <w:rPr>
                  <w:rFonts w:ascii="仿宋_GB2312" w:eastAsia="仿宋_GB2312" w:hint="eastAsia"/>
                  <w:sz w:val="24"/>
                  <w:szCs w:val="24"/>
                </w:rPr>
                <w:t>乐府《长歌行》</w:t>
              </w:r>
            </w:hyperlink>
            <w:r w:rsidRPr="003C63F6">
              <w:rPr>
                <w:rFonts w:ascii="仿宋_GB2312" w:eastAsia="仿宋_GB2312" w:hint="eastAsia"/>
                <w:sz w:val="24"/>
                <w:szCs w:val="24"/>
              </w:rPr>
              <w:t>阳春布德泽，万物生光辉。鼓励青年人要珍惜时光，出言警策，催人奋起。</w:t>
            </w:r>
          </w:p>
        </w:tc>
      </w:tr>
      <w:tr w:rsidR="00690A83" w:rsidTr="00837035">
        <w:trPr>
          <w:trHeight w:val="439"/>
        </w:trPr>
        <w:tc>
          <w:tcPr>
            <w:tcW w:w="887" w:type="dxa"/>
            <w:vMerge/>
            <w:textDirection w:val="tbRlV"/>
            <w:vAlign w:val="center"/>
          </w:tcPr>
          <w:p w:rsidR="00690A83" w:rsidRPr="003C63F6" w:rsidRDefault="00690A83" w:rsidP="00837035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第四学生公寓</w:t>
            </w:r>
          </w:p>
        </w:tc>
        <w:tc>
          <w:tcPr>
            <w:tcW w:w="1784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第四学生公寓</w:t>
            </w:r>
          </w:p>
        </w:tc>
        <w:tc>
          <w:tcPr>
            <w:tcW w:w="1680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德茂楼</w:t>
            </w:r>
          </w:p>
        </w:tc>
        <w:tc>
          <w:tcPr>
            <w:tcW w:w="7575" w:type="dxa"/>
            <w:vAlign w:val="center"/>
          </w:tcPr>
          <w:p w:rsidR="00690A83" w:rsidRPr="003C63F6" w:rsidRDefault="00690A83" w:rsidP="00837035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德茂出自成语</w:t>
            </w:r>
            <w:proofErr w:type="gramStart"/>
            <w:r w:rsidRPr="003C63F6">
              <w:rPr>
                <w:rFonts w:ascii="仿宋_GB2312" w:eastAsia="仿宋_GB2312" w:hint="eastAsia"/>
                <w:sz w:val="24"/>
                <w:szCs w:val="24"/>
              </w:rPr>
              <w:t>材雄德</w:t>
            </w:r>
            <w:proofErr w:type="gramEnd"/>
            <w:r w:rsidRPr="003C63F6">
              <w:rPr>
                <w:rFonts w:ascii="仿宋_GB2312" w:eastAsia="仿宋_GB2312" w:hint="eastAsia"/>
                <w:sz w:val="24"/>
                <w:szCs w:val="24"/>
              </w:rPr>
              <w:t>茂，指才德杰出</w:t>
            </w:r>
          </w:p>
        </w:tc>
      </w:tr>
      <w:tr w:rsidR="00690A83" w:rsidTr="00837035">
        <w:trPr>
          <w:trHeight w:val="439"/>
        </w:trPr>
        <w:tc>
          <w:tcPr>
            <w:tcW w:w="887" w:type="dxa"/>
            <w:vMerge/>
            <w:textDirection w:val="tbRlV"/>
            <w:vAlign w:val="center"/>
          </w:tcPr>
          <w:p w:rsidR="00690A83" w:rsidRPr="003C63F6" w:rsidRDefault="00690A83" w:rsidP="00837035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第五学生公寓</w:t>
            </w:r>
          </w:p>
        </w:tc>
        <w:tc>
          <w:tcPr>
            <w:tcW w:w="1784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第五学生公寓</w:t>
            </w:r>
          </w:p>
        </w:tc>
        <w:tc>
          <w:tcPr>
            <w:tcW w:w="1680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德致楼</w:t>
            </w:r>
          </w:p>
        </w:tc>
        <w:tc>
          <w:tcPr>
            <w:tcW w:w="7575" w:type="dxa"/>
          </w:tcPr>
          <w:p w:rsidR="00690A83" w:rsidRPr="003C63F6" w:rsidRDefault="00690A83" w:rsidP="00837035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出自成语德致</w:t>
            </w:r>
            <w:proofErr w:type="gramStart"/>
            <w:r w:rsidRPr="003C63F6">
              <w:rPr>
                <w:rFonts w:ascii="仿宋_GB2312" w:eastAsia="仿宋_GB2312" w:hint="eastAsia"/>
                <w:sz w:val="24"/>
                <w:szCs w:val="24"/>
              </w:rPr>
              <w:t>臻</w:t>
            </w:r>
            <w:proofErr w:type="gramEnd"/>
            <w:r w:rsidRPr="003C63F6">
              <w:rPr>
                <w:rFonts w:ascii="仿宋_GB2312" w:eastAsia="仿宋_GB2312" w:hint="eastAsia"/>
                <w:sz w:val="24"/>
                <w:szCs w:val="24"/>
              </w:rPr>
              <w:t>成，指要尊重、关爱、厚待社会民生及一切生命体，体现的是一种关爱民生、兼及天下的济世情怀。</w:t>
            </w:r>
          </w:p>
        </w:tc>
      </w:tr>
      <w:tr w:rsidR="00690A83" w:rsidTr="00837035">
        <w:trPr>
          <w:trHeight w:val="344"/>
        </w:trPr>
        <w:tc>
          <w:tcPr>
            <w:tcW w:w="887" w:type="dxa"/>
            <w:vMerge/>
            <w:textDirection w:val="tbRlV"/>
            <w:vAlign w:val="center"/>
          </w:tcPr>
          <w:p w:rsidR="00690A83" w:rsidRPr="003C63F6" w:rsidRDefault="00690A83" w:rsidP="00837035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第六学生公寓</w:t>
            </w:r>
          </w:p>
        </w:tc>
        <w:tc>
          <w:tcPr>
            <w:tcW w:w="1784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第六学生公寓</w:t>
            </w:r>
          </w:p>
        </w:tc>
        <w:tc>
          <w:tcPr>
            <w:tcW w:w="1680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德华楼</w:t>
            </w:r>
          </w:p>
        </w:tc>
        <w:tc>
          <w:tcPr>
            <w:tcW w:w="7575" w:type="dxa"/>
          </w:tcPr>
          <w:p w:rsidR="00690A83" w:rsidRPr="003C63F6" w:rsidRDefault="00690A83" w:rsidP="00837035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宋·范仲淹《今乐犹古乐赋》:"和气既充于天下，德</w:t>
            </w:r>
            <w:proofErr w:type="gramStart"/>
            <w:r w:rsidRPr="003C63F6">
              <w:rPr>
                <w:rFonts w:ascii="仿宋_GB2312" w:eastAsia="仿宋_GB2312" w:hint="eastAsia"/>
                <w:sz w:val="24"/>
                <w:szCs w:val="24"/>
              </w:rPr>
              <w:t>华遂振于</w:t>
            </w:r>
            <w:proofErr w:type="gramEnd"/>
            <w:r w:rsidRPr="003C63F6">
              <w:rPr>
                <w:rFonts w:ascii="仿宋_GB2312" w:eastAsia="仿宋_GB2312" w:hint="eastAsia"/>
                <w:sz w:val="24"/>
                <w:szCs w:val="24"/>
              </w:rPr>
              <w:t>域中。"和平充斥着整个天下，品德与才华在其他地域也闻名</w:t>
            </w:r>
          </w:p>
        </w:tc>
      </w:tr>
      <w:tr w:rsidR="00690A83" w:rsidTr="00837035">
        <w:trPr>
          <w:trHeight w:val="344"/>
        </w:trPr>
        <w:tc>
          <w:tcPr>
            <w:tcW w:w="887" w:type="dxa"/>
            <w:vMerge/>
            <w:textDirection w:val="tbRlV"/>
            <w:vAlign w:val="center"/>
          </w:tcPr>
          <w:p w:rsidR="00690A83" w:rsidRPr="003C63F6" w:rsidRDefault="00690A83" w:rsidP="00837035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第七学生公寓</w:t>
            </w:r>
          </w:p>
        </w:tc>
        <w:tc>
          <w:tcPr>
            <w:tcW w:w="1784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第七学生公寓</w:t>
            </w:r>
          </w:p>
        </w:tc>
        <w:tc>
          <w:tcPr>
            <w:tcW w:w="1680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3C63F6">
              <w:rPr>
                <w:rFonts w:ascii="仿宋_GB2312" w:eastAsia="仿宋_GB2312" w:hint="eastAsia"/>
                <w:sz w:val="24"/>
                <w:szCs w:val="24"/>
              </w:rPr>
              <w:t>德润楼</w:t>
            </w:r>
            <w:proofErr w:type="gramEnd"/>
          </w:p>
        </w:tc>
        <w:tc>
          <w:tcPr>
            <w:tcW w:w="7575" w:type="dxa"/>
          </w:tcPr>
          <w:p w:rsidR="00690A83" w:rsidRPr="003C63F6" w:rsidRDefault="00690A83" w:rsidP="00837035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出自孔子《中庸》富润屋,德润身。用仁德爱护身体，用高尚的品格来浇灌自己</w:t>
            </w:r>
          </w:p>
        </w:tc>
      </w:tr>
      <w:tr w:rsidR="00690A83" w:rsidTr="00837035">
        <w:trPr>
          <w:trHeight w:val="344"/>
        </w:trPr>
        <w:tc>
          <w:tcPr>
            <w:tcW w:w="887" w:type="dxa"/>
            <w:vMerge/>
            <w:textDirection w:val="tbRlV"/>
            <w:vAlign w:val="center"/>
          </w:tcPr>
          <w:p w:rsidR="00690A83" w:rsidRPr="003C63F6" w:rsidRDefault="00690A83" w:rsidP="00837035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第八学生公寓</w:t>
            </w:r>
          </w:p>
        </w:tc>
        <w:tc>
          <w:tcPr>
            <w:tcW w:w="1784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第八学生公寓</w:t>
            </w:r>
          </w:p>
        </w:tc>
        <w:tc>
          <w:tcPr>
            <w:tcW w:w="1680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3C63F6">
              <w:rPr>
                <w:rFonts w:ascii="仿宋_GB2312" w:eastAsia="仿宋_GB2312" w:hint="eastAsia"/>
                <w:sz w:val="24"/>
                <w:szCs w:val="24"/>
              </w:rPr>
              <w:t>德铭楼</w:t>
            </w:r>
            <w:proofErr w:type="gramEnd"/>
          </w:p>
        </w:tc>
        <w:tc>
          <w:tcPr>
            <w:tcW w:w="7575" w:type="dxa"/>
          </w:tcPr>
          <w:p w:rsidR="00690A83" w:rsidRPr="003C63F6" w:rsidRDefault="00690A83" w:rsidP="00837035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3C63F6">
              <w:rPr>
                <w:rFonts w:ascii="仿宋_GB2312" w:eastAsia="仿宋_GB2312" w:hint="eastAsia"/>
                <w:sz w:val="24"/>
                <w:szCs w:val="24"/>
              </w:rPr>
              <w:t>德字的</w:t>
            </w:r>
            <w:proofErr w:type="gramEnd"/>
            <w:r w:rsidRPr="003C63F6">
              <w:rPr>
                <w:rFonts w:ascii="仿宋_GB2312" w:eastAsia="仿宋_GB2312" w:hint="eastAsia"/>
                <w:sz w:val="24"/>
                <w:szCs w:val="24"/>
              </w:rPr>
              <w:t>本义是指人的道德品质，后指仁爱、善行。</w:t>
            </w:r>
            <w:r w:rsidRPr="003C63F6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铭</w:t>
            </w:r>
            <w:r w:rsidRPr="003C63F6">
              <w:rPr>
                <w:rFonts w:ascii="仿宋_GB2312" w:eastAsia="仿宋_GB2312" w:hint="eastAsia"/>
                <w:sz w:val="24"/>
                <w:szCs w:val="24"/>
              </w:rPr>
              <w:t>指铭记不忘，意为警戒自己。</w:t>
            </w:r>
          </w:p>
        </w:tc>
      </w:tr>
      <w:tr w:rsidR="00690A83" w:rsidTr="00837035">
        <w:trPr>
          <w:trHeight w:val="684"/>
        </w:trPr>
        <w:tc>
          <w:tcPr>
            <w:tcW w:w="887" w:type="dxa"/>
            <w:vMerge/>
            <w:textDirection w:val="tbRlV"/>
            <w:vAlign w:val="center"/>
          </w:tcPr>
          <w:p w:rsidR="00690A83" w:rsidRPr="003C63F6" w:rsidRDefault="00690A83" w:rsidP="00837035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留学生公寓</w:t>
            </w:r>
          </w:p>
        </w:tc>
        <w:tc>
          <w:tcPr>
            <w:tcW w:w="1784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留学生公寓</w:t>
            </w:r>
          </w:p>
        </w:tc>
        <w:tc>
          <w:tcPr>
            <w:tcW w:w="1680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春华楼</w:t>
            </w:r>
          </w:p>
        </w:tc>
        <w:tc>
          <w:tcPr>
            <w:tcW w:w="7575" w:type="dxa"/>
          </w:tcPr>
          <w:p w:rsidR="00690A83" w:rsidRPr="003C63F6" w:rsidRDefault="00690A83" w:rsidP="00837035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中华之光，寓意深远。</w:t>
            </w:r>
            <w:r w:rsidRPr="003C63F6">
              <w:rPr>
                <w:rFonts w:ascii="仿宋_GB2312" w:eastAsia="仿宋_GB2312" w:hAnsi="Arial" w:cs="Arial" w:hint="eastAsia"/>
                <w:color w:val="000000"/>
                <w:sz w:val="24"/>
                <w:szCs w:val="24"/>
                <w:shd w:val="clear" w:color="auto" w:fill="FFFFFF"/>
              </w:rPr>
              <w:t>唐 元</w:t>
            </w:r>
            <w:proofErr w:type="gramStart"/>
            <w:r w:rsidRPr="003C63F6">
              <w:rPr>
                <w:rFonts w:ascii="仿宋_GB2312" w:eastAsia="仿宋_GB2312" w:hAnsi="Arial" w:cs="Arial" w:hint="eastAsia"/>
                <w:color w:val="000000"/>
                <w:sz w:val="24"/>
                <w:szCs w:val="24"/>
                <w:shd w:val="clear" w:color="auto" w:fill="FFFFFF"/>
              </w:rPr>
              <w:t>稹</w:t>
            </w:r>
            <w:proofErr w:type="gramEnd"/>
            <w:r w:rsidRPr="003C63F6">
              <w:rPr>
                <w:rFonts w:ascii="仿宋_GB2312" w:eastAsia="仿宋_GB2312" w:hAnsi="Arial" w:cs="Arial" w:hint="eastAsia"/>
                <w:color w:val="000000"/>
                <w:sz w:val="24"/>
                <w:szCs w:val="24"/>
                <w:shd w:val="clear" w:color="auto" w:fill="FFFFFF"/>
              </w:rPr>
              <w:t xml:space="preserve"> 《会真诗三十韵》：“华光犹冉冉，旭日渐</w:t>
            </w:r>
            <w:proofErr w:type="gramStart"/>
            <w:r w:rsidRPr="003C63F6">
              <w:rPr>
                <w:rFonts w:ascii="仿宋_GB2312" w:hAnsi="Arial" w:cs="Arial" w:hint="eastAsia"/>
                <w:color w:val="000000"/>
                <w:sz w:val="24"/>
                <w:szCs w:val="24"/>
                <w:shd w:val="clear" w:color="auto" w:fill="FFFFFF"/>
              </w:rPr>
              <w:t>曈曈</w:t>
            </w:r>
            <w:proofErr w:type="gramEnd"/>
            <w:r w:rsidRPr="003C63F6">
              <w:rPr>
                <w:rFonts w:ascii="仿宋_GB2312" w:eastAsia="仿宋_GB2312" w:hAnsi="Arial" w:cs="Arial" w:hint="eastAsia"/>
                <w:color w:val="000000"/>
                <w:sz w:val="24"/>
                <w:szCs w:val="24"/>
                <w:shd w:val="clear" w:color="auto" w:fill="FFFFFF"/>
              </w:rPr>
              <w:t>。”</w:t>
            </w:r>
            <w:r w:rsidRPr="003C63F6">
              <w:rPr>
                <w:rFonts w:ascii="仿宋_GB2312" w:eastAsia="仿宋_GB2312" w:hint="eastAsia"/>
                <w:sz w:val="24"/>
                <w:szCs w:val="24"/>
              </w:rPr>
              <w:t>与明德广场二十一世纪之光遥相呼应，相得益彰。</w:t>
            </w:r>
          </w:p>
        </w:tc>
      </w:tr>
      <w:tr w:rsidR="00690A83" w:rsidTr="00837035">
        <w:trPr>
          <w:trHeight w:val="284"/>
        </w:trPr>
        <w:tc>
          <w:tcPr>
            <w:tcW w:w="887" w:type="dxa"/>
            <w:vMerge w:val="restart"/>
            <w:textDirection w:val="tbRlV"/>
            <w:vAlign w:val="center"/>
          </w:tcPr>
          <w:p w:rsidR="00690A83" w:rsidRPr="003C63F6" w:rsidRDefault="00690A83" w:rsidP="00837035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餐厅</w:t>
            </w:r>
          </w:p>
        </w:tc>
        <w:tc>
          <w:tcPr>
            <w:tcW w:w="2007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第一餐厅</w:t>
            </w:r>
          </w:p>
        </w:tc>
        <w:tc>
          <w:tcPr>
            <w:tcW w:w="1784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第一餐厅</w:t>
            </w:r>
          </w:p>
        </w:tc>
        <w:tc>
          <w:tcPr>
            <w:tcW w:w="1680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color w:val="0000FF"/>
                <w:sz w:val="24"/>
                <w:szCs w:val="24"/>
              </w:rPr>
            </w:pPr>
            <w:proofErr w:type="gramStart"/>
            <w:r w:rsidRPr="003C63F6">
              <w:rPr>
                <w:rFonts w:ascii="仿宋_GB2312" w:eastAsia="仿宋_GB2312" w:hint="eastAsia"/>
                <w:sz w:val="24"/>
                <w:szCs w:val="24"/>
              </w:rPr>
              <w:t>知味堂</w:t>
            </w:r>
            <w:proofErr w:type="gramEnd"/>
          </w:p>
        </w:tc>
        <w:tc>
          <w:tcPr>
            <w:tcW w:w="7575" w:type="dxa"/>
            <w:vMerge w:val="restart"/>
            <w:vAlign w:val="center"/>
          </w:tcPr>
          <w:p w:rsidR="00690A83" w:rsidRPr="003C63F6" w:rsidRDefault="00690A83" w:rsidP="00837035">
            <w:pPr>
              <w:ind w:firstLineChars="150" w:firstLine="36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故名思议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690A83" w:rsidTr="00837035">
        <w:trPr>
          <w:trHeight w:val="539"/>
        </w:trPr>
        <w:tc>
          <w:tcPr>
            <w:tcW w:w="887" w:type="dxa"/>
            <w:vMerge/>
            <w:textDirection w:val="tbRlV"/>
            <w:vAlign w:val="center"/>
          </w:tcPr>
          <w:p w:rsidR="00690A83" w:rsidRPr="003C63F6" w:rsidRDefault="00690A83" w:rsidP="00837035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第二餐厅</w:t>
            </w:r>
          </w:p>
        </w:tc>
        <w:tc>
          <w:tcPr>
            <w:tcW w:w="1784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第二餐厅</w:t>
            </w:r>
          </w:p>
        </w:tc>
        <w:tc>
          <w:tcPr>
            <w:tcW w:w="1680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溢香园</w:t>
            </w:r>
          </w:p>
        </w:tc>
        <w:tc>
          <w:tcPr>
            <w:tcW w:w="7575" w:type="dxa"/>
            <w:vMerge/>
          </w:tcPr>
          <w:p w:rsidR="00690A83" w:rsidRPr="003C63F6" w:rsidRDefault="00690A83" w:rsidP="0083703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90A83" w:rsidTr="00837035">
        <w:trPr>
          <w:trHeight w:val="508"/>
        </w:trPr>
        <w:tc>
          <w:tcPr>
            <w:tcW w:w="887" w:type="dxa"/>
            <w:vMerge w:val="restart"/>
            <w:textDirection w:val="tbRlV"/>
            <w:vAlign w:val="center"/>
          </w:tcPr>
          <w:p w:rsidR="00690A83" w:rsidRPr="003C63F6" w:rsidRDefault="00690A83" w:rsidP="00837035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办公楼</w:t>
            </w:r>
          </w:p>
        </w:tc>
        <w:tc>
          <w:tcPr>
            <w:tcW w:w="2007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老办公楼</w:t>
            </w:r>
          </w:p>
        </w:tc>
        <w:tc>
          <w:tcPr>
            <w:tcW w:w="1784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成教楼</w:t>
            </w:r>
          </w:p>
        </w:tc>
        <w:tc>
          <w:tcPr>
            <w:tcW w:w="1680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务实楼</w:t>
            </w:r>
          </w:p>
        </w:tc>
        <w:tc>
          <w:tcPr>
            <w:tcW w:w="7575" w:type="dxa"/>
          </w:tcPr>
          <w:p w:rsidR="00690A83" w:rsidRPr="003C63F6" w:rsidRDefault="00690A83" w:rsidP="00837035">
            <w:pPr>
              <w:ind w:firstLineChars="150" w:firstLine="360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  <w:lang w:val="zh-CN"/>
              </w:rPr>
              <w:t>致力于实在的或具体的事情，出处《论语·为政》，和勤政楼呼应。</w:t>
            </w:r>
          </w:p>
        </w:tc>
      </w:tr>
      <w:tr w:rsidR="00690A83" w:rsidTr="00837035">
        <w:trPr>
          <w:trHeight w:val="869"/>
        </w:trPr>
        <w:tc>
          <w:tcPr>
            <w:tcW w:w="887" w:type="dxa"/>
            <w:vMerge/>
            <w:textDirection w:val="tbRlV"/>
            <w:vAlign w:val="center"/>
          </w:tcPr>
          <w:p w:rsidR="00690A83" w:rsidRPr="003C63F6" w:rsidRDefault="00690A83" w:rsidP="00837035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办公楼</w:t>
            </w:r>
          </w:p>
        </w:tc>
        <w:tc>
          <w:tcPr>
            <w:tcW w:w="1784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办公楼</w:t>
            </w:r>
          </w:p>
        </w:tc>
        <w:tc>
          <w:tcPr>
            <w:tcW w:w="1680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勤政楼</w:t>
            </w:r>
          </w:p>
        </w:tc>
        <w:tc>
          <w:tcPr>
            <w:tcW w:w="7575" w:type="dxa"/>
          </w:tcPr>
          <w:p w:rsidR="00690A83" w:rsidRPr="003C63F6" w:rsidRDefault="00690A83" w:rsidP="00837035">
            <w:pPr>
              <w:ind w:firstLineChars="150" w:firstLine="360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含义：就是克尽职守，勤于政事，认真负责地为国为民做事。克尽职守，勤于政事，历来为各朝各代的统治者所提倡，也为儒家思想所肯定，同时也受到百姓的称赞。晋 成公绥《贤明颂》：“王用勤政，万国以</w:t>
            </w:r>
            <w:proofErr w:type="gramStart"/>
            <w:r w:rsidRPr="003C63F6">
              <w:rPr>
                <w:rFonts w:ascii="仿宋_GB2312" w:eastAsia="仿宋_GB2312" w:hint="eastAsia"/>
                <w:sz w:val="24"/>
                <w:szCs w:val="24"/>
              </w:rPr>
              <w:t>虔</w:t>
            </w:r>
            <w:proofErr w:type="gramEnd"/>
            <w:r w:rsidRPr="003C63F6">
              <w:rPr>
                <w:rFonts w:ascii="仿宋_GB2312" w:eastAsia="仿宋_GB2312" w:hint="eastAsia"/>
                <w:sz w:val="24"/>
                <w:szCs w:val="24"/>
              </w:rPr>
              <w:t>。”</w:t>
            </w:r>
          </w:p>
        </w:tc>
      </w:tr>
      <w:tr w:rsidR="00690A83" w:rsidTr="00837035">
        <w:trPr>
          <w:trHeight w:val="764"/>
        </w:trPr>
        <w:tc>
          <w:tcPr>
            <w:tcW w:w="887" w:type="dxa"/>
            <w:vMerge/>
            <w:textDirection w:val="tbRlV"/>
            <w:vAlign w:val="center"/>
          </w:tcPr>
          <w:p w:rsidR="00690A83" w:rsidRPr="003C63F6" w:rsidRDefault="00690A83" w:rsidP="00837035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院系楼</w:t>
            </w:r>
          </w:p>
        </w:tc>
        <w:tc>
          <w:tcPr>
            <w:tcW w:w="1784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院系楼</w:t>
            </w:r>
          </w:p>
        </w:tc>
        <w:tc>
          <w:tcPr>
            <w:tcW w:w="1680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3C63F6">
              <w:rPr>
                <w:rFonts w:ascii="仿宋_GB2312" w:eastAsia="仿宋_GB2312" w:hint="eastAsia"/>
                <w:sz w:val="24"/>
                <w:szCs w:val="24"/>
              </w:rPr>
              <w:t>睿</w:t>
            </w:r>
            <w:proofErr w:type="gramEnd"/>
            <w:r w:rsidRPr="003C63F6">
              <w:rPr>
                <w:rFonts w:ascii="仿宋_GB2312" w:eastAsia="仿宋_GB2312" w:hint="eastAsia"/>
                <w:sz w:val="24"/>
                <w:szCs w:val="24"/>
              </w:rPr>
              <w:t>文楼</w:t>
            </w:r>
          </w:p>
        </w:tc>
        <w:tc>
          <w:tcPr>
            <w:tcW w:w="7575" w:type="dxa"/>
          </w:tcPr>
          <w:p w:rsidR="00690A83" w:rsidRPr="003C63F6" w:rsidRDefault="00690A83" w:rsidP="00837035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出自唐·白居易《德宗皇帝挽歌》之三：“</w:t>
            </w:r>
            <w:proofErr w:type="gramStart"/>
            <w:r w:rsidRPr="003C63F6">
              <w:rPr>
                <w:rFonts w:ascii="仿宋_GB2312" w:eastAsia="仿宋_GB2312" w:hint="eastAsia"/>
                <w:sz w:val="24"/>
                <w:szCs w:val="24"/>
              </w:rPr>
              <w:t>睿文诗播乐</w:t>
            </w:r>
            <w:proofErr w:type="gramEnd"/>
            <w:r w:rsidRPr="003C63F6">
              <w:rPr>
                <w:rFonts w:ascii="仿宋_GB2312" w:eastAsia="仿宋_GB2312" w:hint="eastAsia"/>
                <w:sz w:val="24"/>
                <w:szCs w:val="24"/>
              </w:rPr>
              <w:t>，遗训史标言。”《宋史·乐志十三》：“治定资神武，功成显睿文。”</w:t>
            </w:r>
          </w:p>
        </w:tc>
      </w:tr>
    </w:tbl>
    <w:p w:rsidR="00690A83" w:rsidRPr="00BA55EA" w:rsidRDefault="00690A83" w:rsidP="00690A83">
      <w:pPr>
        <w:autoSpaceDE w:val="0"/>
        <w:autoSpaceDN w:val="0"/>
        <w:spacing w:line="54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BA55EA">
        <w:rPr>
          <w:rFonts w:ascii="黑体" w:eastAsia="黑体" w:hAnsi="黑体" w:hint="eastAsia"/>
          <w:sz w:val="32"/>
          <w:szCs w:val="32"/>
        </w:rPr>
        <w:t>二、场馆名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07"/>
        <w:gridCol w:w="1784"/>
        <w:gridCol w:w="1680"/>
        <w:gridCol w:w="7575"/>
      </w:tblGrid>
      <w:tr w:rsidR="00690A83" w:rsidRPr="003C63F6" w:rsidTr="00837035">
        <w:trPr>
          <w:trHeight w:val="618"/>
        </w:trPr>
        <w:tc>
          <w:tcPr>
            <w:tcW w:w="887" w:type="dxa"/>
            <w:vMerge w:val="restart"/>
            <w:textDirection w:val="tbRlV"/>
            <w:vAlign w:val="center"/>
          </w:tcPr>
          <w:p w:rsidR="00690A83" w:rsidRPr="003C63F6" w:rsidRDefault="00690A83" w:rsidP="00837035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果园</w:t>
            </w:r>
          </w:p>
        </w:tc>
        <w:tc>
          <w:tcPr>
            <w:tcW w:w="2007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办公楼后的果园</w:t>
            </w:r>
          </w:p>
        </w:tc>
        <w:tc>
          <w:tcPr>
            <w:tcW w:w="1784" w:type="dxa"/>
            <w:vMerge w:val="restart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百果园</w:t>
            </w:r>
          </w:p>
        </w:tc>
        <w:tc>
          <w:tcPr>
            <w:tcW w:w="1680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3C63F6">
              <w:rPr>
                <w:rFonts w:ascii="仿宋_GB2312" w:eastAsia="仿宋_GB2312" w:hint="eastAsia"/>
                <w:sz w:val="24"/>
                <w:szCs w:val="24"/>
              </w:rPr>
              <w:t>杏</w:t>
            </w:r>
            <w:proofErr w:type="gramEnd"/>
            <w:r w:rsidRPr="003C63F6">
              <w:rPr>
                <w:rFonts w:ascii="仿宋_GB2312" w:eastAsia="仿宋_GB2312" w:hint="eastAsia"/>
                <w:sz w:val="24"/>
                <w:szCs w:val="24"/>
              </w:rPr>
              <w:t>林苑</w:t>
            </w:r>
          </w:p>
        </w:tc>
        <w:tc>
          <w:tcPr>
            <w:tcW w:w="7575" w:type="dxa"/>
          </w:tcPr>
          <w:p w:rsidR="00690A83" w:rsidRPr="003C63F6" w:rsidRDefault="00690A83" w:rsidP="00837035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这是《红楼梦》大观园中人工造成的田野山庄的对额匾牌，因为此处“有几百枝杏花，如喷火蒸霞一般”。</w:t>
            </w:r>
          </w:p>
        </w:tc>
      </w:tr>
      <w:tr w:rsidR="00690A83" w:rsidRPr="003C63F6" w:rsidTr="00837035">
        <w:trPr>
          <w:trHeight w:val="624"/>
        </w:trPr>
        <w:tc>
          <w:tcPr>
            <w:tcW w:w="887" w:type="dxa"/>
            <w:vMerge/>
            <w:textDirection w:val="tbRlV"/>
            <w:vAlign w:val="center"/>
          </w:tcPr>
          <w:p w:rsidR="00690A83" w:rsidRPr="003C63F6" w:rsidRDefault="00690A83" w:rsidP="00837035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办公楼</w:t>
            </w:r>
          </w:p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东侧的果园</w:t>
            </w:r>
          </w:p>
        </w:tc>
        <w:tc>
          <w:tcPr>
            <w:tcW w:w="1784" w:type="dxa"/>
            <w:vMerge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桃李苑</w:t>
            </w:r>
          </w:p>
        </w:tc>
        <w:tc>
          <w:tcPr>
            <w:tcW w:w="7575" w:type="dxa"/>
          </w:tcPr>
          <w:p w:rsidR="00690A83" w:rsidRPr="003C63F6" w:rsidRDefault="00690A83" w:rsidP="00837035">
            <w:pPr>
              <w:ind w:firstLineChars="150" w:firstLine="360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投：投入，送给。报：回赠，得到。意思是他送给我桃，我以李子给予回赠。《诗经·大雅·抑》：“投我以桃，报之以李。”同时也寓意教师桃李满园之意</w:t>
            </w:r>
          </w:p>
        </w:tc>
      </w:tr>
      <w:tr w:rsidR="00690A83" w:rsidRPr="003C63F6" w:rsidTr="00837035">
        <w:trPr>
          <w:trHeight w:val="996"/>
        </w:trPr>
        <w:tc>
          <w:tcPr>
            <w:tcW w:w="887" w:type="dxa"/>
            <w:vMerge w:val="restart"/>
            <w:textDirection w:val="tbRlV"/>
            <w:vAlign w:val="center"/>
          </w:tcPr>
          <w:p w:rsidR="00690A83" w:rsidRPr="003C63F6" w:rsidRDefault="00690A83" w:rsidP="00837035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广场</w:t>
            </w:r>
          </w:p>
        </w:tc>
        <w:tc>
          <w:tcPr>
            <w:tcW w:w="2007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图书馆前广场</w:t>
            </w:r>
          </w:p>
        </w:tc>
        <w:tc>
          <w:tcPr>
            <w:tcW w:w="1784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明德广场</w:t>
            </w:r>
          </w:p>
        </w:tc>
        <w:tc>
          <w:tcPr>
            <w:tcW w:w="1680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明德广场</w:t>
            </w:r>
          </w:p>
        </w:tc>
        <w:tc>
          <w:tcPr>
            <w:tcW w:w="7575" w:type="dxa"/>
          </w:tcPr>
          <w:p w:rsidR="00690A83" w:rsidRPr="003C63F6" w:rsidRDefault="00690A83" w:rsidP="00837035">
            <w:pPr>
              <w:ind w:firstLineChars="150" w:firstLine="360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  <w:lang w:val="zh-CN"/>
              </w:rPr>
              <w:t>《大学》开篇即言: “大学之道，在明明德，在亲民，在止于至善。”大学之道，明德为先。作为我校北区中心广场，更是矗立有《二十一世纪之光》的主题雕塑，以此命名表明在21世纪里我校依然坚持以德为先的教育理念。</w:t>
            </w:r>
          </w:p>
        </w:tc>
      </w:tr>
      <w:tr w:rsidR="00690A83" w:rsidRPr="003C63F6" w:rsidTr="00837035">
        <w:trPr>
          <w:trHeight w:val="664"/>
        </w:trPr>
        <w:tc>
          <w:tcPr>
            <w:tcW w:w="887" w:type="dxa"/>
            <w:vMerge/>
            <w:textDirection w:val="tbRlV"/>
            <w:vAlign w:val="center"/>
          </w:tcPr>
          <w:p w:rsidR="00690A83" w:rsidRPr="003C63F6" w:rsidRDefault="00690A83" w:rsidP="00837035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体育场看台</w:t>
            </w:r>
          </w:p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西广场</w:t>
            </w:r>
          </w:p>
        </w:tc>
        <w:tc>
          <w:tcPr>
            <w:tcW w:w="1784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厚</w:t>
            </w:r>
            <w:proofErr w:type="gramStart"/>
            <w:r w:rsidRPr="003C63F6">
              <w:rPr>
                <w:rFonts w:ascii="仿宋_GB2312" w:eastAsia="仿宋_GB2312" w:hint="eastAsia"/>
                <w:sz w:val="24"/>
                <w:szCs w:val="24"/>
              </w:rPr>
              <w:t>德广场</w:t>
            </w:r>
            <w:proofErr w:type="gramEnd"/>
          </w:p>
        </w:tc>
        <w:tc>
          <w:tcPr>
            <w:tcW w:w="7575" w:type="dxa"/>
          </w:tcPr>
          <w:p w:rsidR="00690A83" w:rsidRPr="003C63F6" w:rsidRDefault="00690A83" w:rsidP="00837035">
            <w:pPr>
              <w:ind w:firstLineChars="150" w:firstLine="360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《易·坤》：“地势坤，君子以</w:t>
            </w:r>
            <w:hyperlink r:id="rId8" w:tgtFrame="http://baike.so.com/doc/_blank" w:history="1">
              <w:r w:rsidRPr="003C63F6">
                <w:rPr>
                  <w:rFonts w:ascii="仿宋_GB2312" w:eastAsia="仿宋_GB2312" w:hint="eastAsia"/>
                  <w:sz w:val="24"/>
                  <w:szCs w:val="24"/>
                </w:rPr>
                <w:t>厚德载物</w:t>
              </w:r>
            </w:hyperlink>
            <w:r w:rsidRPr="003C63F6">
              <w:rPr>
                <w:rFonts w:ascii="仿宋_GB2312" w:eastAsia="仿宋_GB2312" w:hint="eastAsia"/>
                <w:sz w:val="24"/>
                <w:szCs w:val="24"/>
              </w:rPr>
              <w:t>。”同时也与“明德广场”相呼应</w:t>
            </w:r>
          </w:p>
        </w:tc>
      </w:tr>
      <w:tr w:rsidR="00690A83" w:rsidRPr="003C63F6" w:rsidTr="00837035">
        <w:trPr>
          <w:trHeight w:val="959"/>
        </w:trPr>
        <w:tc>
          <w:tcPr>
            <w:tcW w:w="887" w:type="dxa"/>
            <w:vMerge/>
            <w:textDirection w:val="tbRlV"/>
            <w:vAlign w:val="center"/>
          </w:tcPr>
          <w:p w:rsidR="00690A83" w:rsidRPr="003C63F6" w:rsidRDefault="00690A83" w:rsidP="00837035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第二餐厅前西侧文化广场</w:t>
            </w:r>
          </w:p>
        </w:tc>
        <w:tc>
          <w:tcPr>
            <w:tcW w:w="1784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3C63F6">
              <w:rPr>
                <w:rFonts w:ascii="仿宋_GB2312" w:eastAsia="仿宋_GB2312" w:hint="eastAsia"/>
                <w:sz w:val="24"/>
                <w:szCs w:val="24"/>
              </w:rPr>
              <w:t>逸心广场</w:t>
            </w:r>
            <w:proofErr w:type="gramEnd"/>
          </w:p>
        </w:tc>
        <w:tc>
          <w:tcPr>
            <w:tcW w:w="7575" w:type="dxa"/>
          </w:tcPr>
          <w:p w:rsidR="00690A83" w:rsidRPr="003C63F6" w:rsidRDefault="00690A83" w:rsidP="00837035">
            <w:pPr>
              <w:ind w:firstLineChars="150" w:firstLine="360"/>
              <w:rPr>
                <w:rFonts w:ascii="仿宋_GB2312" w:eastAsia="仿宋_GB2312"/>
                <w:sz w:val="24"/>
                <w:szCs w:val="24"/>
                <w:lang w:val="zh-CN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  <w:lang w:val="zh-CN"/>
              </w:rPr>
              <w:t>《菜根谭》 “天薄我以福，吾厚吾德以迎之；天</w:t>
            </w:r>
            <w:proofErr w:type="gramStart"/>
            <w:r w:rsidRPr="003C63F6">
              <w:rPr>
                <w:rFonts w:ascii="仿宋_GB2312" w:eastAsia="仿宋_GB2312" w:hint="eastAsia"/>
                <w:sz w:val="24"/>
                <w:szCs w:val="24"/>
                <w:lang w:val="zh-CN"/>
              </w:rPr>
              <w:t>劳</w:t>
            </w:r>
            <w:proofErr w:type="gramEnd"/>
            <w:r w:rsidRPr="003C63F6">
              <w:rPr>
                <w:rFonts w:ascii="仿宋_GB2312" w:eastAsia="仿宋_GB2312" w:hint="eastAsia"/>
                <w:sz w:val="24"/>
                <w:szCs w:val="24"/>
                <w:lang w:val="zh-CN"/>
              </w:rPr>
              <w:t>我以形，吾逸吾心以补之；天扼我以遇，吾亨吾道以通之。天且奈我何哉！”</w:t>
            </w:r>
          </w:p>
          <w:p w:rsidR="00690A83" w:rsidRPr="003C63F6" w:rsidRDefault="00690A83" w:rsidP="00837035">
            <w:pPr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“文艺活动，放松身心”之意。</w:t>
            </w:r>
          </w:p>
        </w:tc>
      </w:tr>
      <w:tr w:rsidR="00690A83" w:rsidRPr="003C63F6" w:rsidTr="00837035">
        <w:trPr>
          <w:trHeight w:val="1080"/>
        </w:trPr>
        <w:tc>
          <w:tcPr>
            <w:tcW w:w="887" w:type="dxa"/>
            <w:textDirection w:val="tbRlV"/>
            <w:vAlign w:val="center"/>
          </w:tcPr>
          <w:p w:rsidR="00690A83" w:rsidRPr="003C63F6" w:rsidRDefault="00690A83" w:rsidP="00837035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人工湖</w:t>
            </w:r>
          </w:p>
        </w:tc>
        <w:tc>
          <w:tcPr>
            <w:tcW w:w="2007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690A83" w:rsidRPr="003C63F6" w:rsidRDefault="00690A83" w:rsidP="008370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琴湖</w:t>
            </w:r>
          </w:p>
        </w:tc>
        <w:tc>
          <w:tcPr>
            <w:tcW w:w="7575" w:type="dxa"/>
          </w:tcPr>
          <w:p w:rsidR="00690A83" w:rsidRPr="003C63F6" w:rsidRDefault="00690A83" w:rsidP="00837035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3C63F6">
              <w:rPr>
                <w:rFonts w:ascii="仿宋_GB2312" w:eastAsia="仿宋_GB2312" w:hint="eastAsia"/>
                <w:sz w:val="24"/>
                <w:szCs w:val="24"/>
              </w:rPr>
              <w:t>因湖形如琴而得名。湖中有曲桥、亭榭、花径，碧水荡漾中，泛着粼粼波光，似琴弦微拨，湖面建筑造型似一把“竖琴”，景美意美。</w:t>
            </w:r>
          </w:p>
        </w:tc>
      </w:tr>
    </w:tbl>
    <w:p w:rsidR="00690A83" w:rsidRPr="00BA55EA" w:rsidRDefault="00690A83" w:rsidP="00690A83">
      <w:pPr>
        <w:autoSpaceDE w:val="0"/>
        <w:autoSpaceDN w:val="0"/>
        <w:spacing w:line="54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D62E8F" w:rsidRPr="00690A83" w:rsidRDefault="00D62E8F"/>
    <w:sectPr w:rsidR="00D62E8F" w:rsidRPr="00690A83" w:rsidSect="00A657CC">
      <w:footerReference w:type="default" r:id="rId9"/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321" w:rsidRDefault="00CD7321" w:rsidP="00690A83">
      <w:r>
        <w:separator/>
      </w:r>
    </w:p>
  </w:endnote>
  <w:endnote w:type="continuationSeparator" w:id="0">
    <w:p w:rsidR="00CD7321" w:rsidRDefault="00CD7321" w:rsidP="00690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魏碑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400" w:rsidRDefault="00A657C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7E7400" w:rsidRDefault="00A657CC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2041FC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F024CD" w:rsidRPr="00F024CD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321" w:rsidRDefault="00CD7321" w:rsidP="00690A83">
      <w:r>
        <w:separator/>
      </w:r>
    </w:p>
  </w:footnote>
  <w:footnote w:type="continuationSeparator" w:id="0">
    <w:p w:rsidR="00CD7321" w:rsidRDefault="00CD7321" w:rsidP="00690A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A83"/>
    <w:rsid w:val="00042036"/>
    <w:rsid w:val="00061AB4"/>
    <w:rsid w:val="002041FC"/>
    <w:rsid w:val="00252F4E"/>
    <w:rsid w:val="00286555"/>
    <w:rsid w:val="002921FB"/>
    <w:rsid w:val="0032383B"/>
    <w:rsid w:val="003A5A37"/>
    <w:rsid w:val="0041259F"/>
    <w:rsid w:val="00524111"/>
    <w:rsid w:val="00543B3F"/>
    <w:rsid w:val="0056193B"/>
    <w:rsid w:val="005938E4"/>
    <w:rsid w:val="0066580E"/>
    <w:rsid w:val="00690A83"/>
    <w:rsid w:val="006B16C6"/>
    <w:rsid w:val="006F7D84"/>
    <w:rsid w:val="00700822"/>
    <w:rsid w:val="00716F8C"/>
    <w:rsid w:val="00762302"/>
    <w:rsid w:val="00767ABF"/>
    <w:rsid w:val="007E06DC"/>
    <w:rsid w:val="008E7334"/>
    <w:rsid w:val="00954D4A"/>
    <w:rsid w:val="009D21C7"/>
    <w:rsid w:val="00A41709"/>
    <w:rsid w:val="00A657CC"/>
    <w:rsid w:val="00AE4383"/>
    <w:rsid w:val="00B40B44"/>
    <w:rsid w:val="00C31ADD"/>
    <w:rsid w:val="00C4040F"/>
    <w:rsid w:val="00CA4FE3"/>
    <w:rsid w:val="00CD6F15"/>
    <w:rsid w:val="00CD7321"/>
    <w:rsid w:val="00D62E8F"/>
    <w:rsid w:val="00DC5E15"/>
    <w:rsid w:val="00EC62CD"/>
    <w:rsid w:val="00EE31AB"/>
    <w:rsid w:val="00F024CD"/>
    <w:rsid w:val="00F02CDC"/>
    <w:rsid w:val="00F13965"/>
    <w:rsid w:val="00FB1AA8"/>
    <w:rsid w:val="00FD3A2F"/>
    <w:rsid w:val="00FD7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0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0A83"/>
    <w:rPr>
      <w:sz w:val="18"/>
      <w:szCs w:val="18"/>
    </w:rPr>
  </w:style>
  <w:style w:type="paragraph" w:styleId="a4">
    <w:name w:val="footer"/>
    <w:basedOn w:val="a"/>
    <w:link w:val="Char0"/>
    <w:unhideWhenUsed/>
    <w:rsid w:val="00690A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0A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so.com/doc/4758595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aidu.com/s?wd=%E4%B9%90%E5%BA%9C%E3%80%8A%E9%95%BF%E6%AD%8C%E8%A1%8C%E3%80%8B&amp;tn=44039180_cpr&amp;fenlei=mv6quAkxTZn0IZRqIHckPjm4nH00T1YkPAN9m1uBmW7-mW7BmHD10ZwV5Hcvrjm3rH6sPfKWUMw85HfYnjn4nH6sgvPsT6KdThsqpZwYTjCEQLGCpyw9Uz4Bmy-bIi4WUvYETgN-TLwGUv3ErHn3njDLn1fsPjn4n1nYPjR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baidu.com/view/72435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352</Words>
  <Characters>2010</Characters>
  <Application>Microsoft Office Word</Application>
  <DocSecurity>0</DocSecurity>
  <Lines>16</Lines>
  <Paragraphs>4</Paragraphs>
  <ScaleCrop>false</ScaleCrop>
  <Company>微软中国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张昌强</dc:creator>
  <cp:keywords/>
  <dc:description/>
  <cp:lastModifiedBy>张昌强</cp:lastModifiedBy>
  <cp:revision>3</cp:revision>
  <dcterms:created xsi:type="dcterms:W3CDTF">2017-02-17T09:49:00Z</dcterms:created>
  <dcterms:modified xsi:type="dcterms:W3CDTF">2017-02-17T10:08:00Z</dcterms:modified>
</cp:coreProperties>
</file>